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FD" w:rsidRPr="007731FD" w:rsidRDefault="007731FD" w:rsidP="007731FD">
      <w:pPr>
        <w:rPr>
          <w:b/>
        </w:rPr>
      </w:pPr>
      <w:r w:rsidRPr="007731FD">
        <w:rPr>
          <w:b/>
          <w:sz w:val="28"/>
          <w:szCs w:val="28"/>
        </w:rPr>
        <w:t>Séance N°1</w:t>
      </w:r>
      <w:r>
        <w:rPr>
          <w:b/>
          <w:sz w:val="28"/>
          <w:szCs w:val="28"/>
        </w:rPr>
        <w:t xml:space="preserve"> : </w:t>
      </w:r>
      <w:r>
        <w:rPr>
          <w:b/>
        </w:rPr>
        <w:t>Se repérer sur une carte</w:t>
      </w:r>
    </w:p>
    <w:p w:rsidR="007731FD" w:rsidRDefault="007731FD" w:rsidP="007731FD">
      <w:r>
        <w:t>Les premiers hommes qui utilisèrent des cartes sont les navigateurs qui découvrirent la Terre en parcourant les mers et les océans de notre planète. L'un des problèmes majeurs qui se pose alors, c'est comment représenter une sphère (la Terre) sur un seul plan (la carte).</w:t>
      </w:r>
    </w:p>
    <w:p w:rsidR="007731FD" w:rsidRDefault="007731FD" w:rsidP="007731FD"/>
    <w:p w:rsidR="007731FD" w:rsidRDefault="007731FD" w:rsidP="007731FD">
      <w:pPr>
        <w:rPr>
          <w:u w:val="single"/>
        </w:rPr>
      </w:pPr>
      <w:r>
        <w:rPr>
          <w:u w:val="single"/>
        </w:rPr>
        <w:t>I - Du globe au planisphère</w:t>
      </w:r>
    </w:p>
    <w:p w:rsidR="007731FD" w:rsidRDefault="007731FD" w:rsidP="007731FD">
      <w:pPr>
        <w:rPr>
          <w:u w:val="single"/>
        </w:rPr>
      </w:pPr>
    </w:p>
    <w:p w:rsidR="007731FD" w:rsidRDefault="007731FD" w:rsidP="007731FD">
      <w:r>
        <w:t xml:space="preserve">La terre est une sphère. On peut la représenter sous forme </w:t>
      </w:r>
      <w:r>
        <w:rPr>
          <w:b/>
        </w:rPr>
        <w:t>d'un globe terrestre</w:t>
      </w:r>
      <w:r>
        <w:t xml:space="preserve"> (objet de forme ronde) ou sous forme de </w:t>
      </w:r>
      <w:r>
        <w:rPr>
          <w:b/>
        </w:rPr>
        <w:t>planisphère</w:t>
      </w:r>
      <w:r>
        <w:t xml:space="preserve"> (à plat, comme si on déroulait la terre)</w:t>
      </w:r>
    </w:p>
    <w:p w:rsidR="007731FD" w:rsidRDefault="007731FD" w:rsidP="007731FD">
      <w:r>
        <w:t xml:space="preserve">Pour s’y repérer, on a eu l'idée de placer 2 points particuliers : </w:t>
      </w:r>
      <w:r>
        <w:rPr>
          <w:b/>
        </w:rPr>
        <w:t>les pôles nord et sud</w:t>
      </w:r>
      <w:r>
        <w:t>, aux extrémités de l'axe de rotation de la Terre. Et de quadriller la Terre avec des lignes imaginaires.</w:t>
      </w:r>
    </w:p>
    <w:p w:rsidR="007731FD" w:rsidRDefault="007731FD" w:rsidP="007731FD">
      <w:r>
        <w:t>La principale ligne imaginaire est l'</w:t>
      </w:r>
      <w:r>
        <w:rPr>
          <w:b/>
        </w:rPr>
        <w:t>équateur</w:t>
      </w:r>
      <w:r>
        <w:t xml:space="preserve">. C'est une ligne qui est à égale distance des deux pôles et qui partage la Terre en deux </w:t>
      </w:r>
      <w:r>
        <w:rPr>
          <w:b/>
        </w:rPr>
        <w:t>hémisphères</w:t>
      </w:r>
      <w:r>
        <w:t xml:space="preserve"> : l'hémisphère Nord, au nord, et l'hémisphère Sud au sud.</w:t>
      </w:r>
    </w:p>
    <w:p w:rsidR="007731FD" w:rsidRDefault="007731FD" w:rsidP="007731FD">
      <w:r>
        <w:rPr>
          <w:noProof/>
          <w:lang w:eastAsia="fr-FR"/>
        </w:rPr>
        <w:drawing>
          <wp:anchor distT="0" distB="0" distL="114300" distR="114300" simplePos="0" relativeHeight="251658240" behindDoc="0" locked="0" layoutInCell="1" allowOverlap="1">
            <wp:simplePos x="0" y="0"/>
            <wp:positionH relativeFrom="column">
              <wp:posOffset>-842645</wp:posOffset>
            </wp:positionH>
            <wp:positionV relativeFrom="paragraph">
              <wp:posOffset>345440</wp:posOffset>
            </wp:positionV>
            <wp:extent cx="7458075" cy="3238500"/>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t="22942" r="3140" b="12059"/>
                    <a:stretch>
                      <a:fillRect/>
                    </a:stretch>
                  </pic:blipFill>
                  <pic:spPr bwMode="auto">
                    <a:xfrm>
                      <a:off x="0" y="0"/>
                      <a:ext cx="7458075" cy="3238500"/>
                    </a:xfrm>
                    <a:prstGeom prst="rect">
                      <a:avLst/>
                    </a:prstGeom>
                    <a:noFill/>
                  </pic:spPr>
                </pic:pic>
              </a:graphicData>
            </a:graphic>
          </wp:anchor>
        </w:drawing>
      </w:r>
      <w:r>
        <w:t xml:space="preserve">Les autres lignes imaginaires sont appelées les </w:t>
      </w:r>
      <w:r>
        <w:rPr>
          <w:b/>
        </w:rPr>
        <w:t>méridiens</w:t>
      </w:r>
      <w:r>
        <w:t xml:space="preserve"> et les </w:t>
      </w:r>
      <w:r>
        <w:rPr>
          <w:b/>
        </w:rPr>
        <w:t>parallèles</w:t>
      </w:r>
      <w:r>
        <w:t>.</w:t>
      </w:r>
    </w:p>
    <w:p w:rsidR="007731FD" w:rsidRDefault="007731FD" w:rsidP="007731FD">
      <w:pPr>
        <w:jc w:val="left"/>
      </w:pPr>
    </w:p>
    <w:sectPr w:rsidR="007731FD" w:rsidSect="007731FD">
      <w:headerReference w:type="default" r:id="rId8"/>
      <w:pgSz w:w="11906" w:h="16838"/>
      <w:pgMar w:top="1109"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48" w:rsidRDefault="00253248" w:rsidP="007731FD">
      <w:pPr>
        <w:spacing w:after="0" w:line="240" w:lineRule="auto"/>
      </w:pPr>
      <w:r>
        <w:separator/>
      </w:r>
    </w:p>
  </w:endnote>
  <w:endnote w:type="continuationSeparator" w:id="0">
    <w:p w:rsidR="00253248" w:rsidRDefault="00253248" w:rsidP="00773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48" w:rsidRDefault="00253248" w:rsidP="007731FD">
      <w:pPr>
        <w:spacing w:after="0" w:line="240" w:lineRule="auto"/>
      </w:pPr>
      <w:r>
        <w:separator/>
      </w:r>
    </w:p>
  </w:footnote>
  <w:footnote w:type="continuationSeparator" w:id="0">
    <w:p w:rsidR="00253248" w:rsidRDefault="00253248" w:rsidP="00773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FD" w:rsidRDefault="007731FD" w:rsidP="007731FD">
    <w:pPr>
      <w:pStyle w:val="En-tte"/>
      <w:jc w:val="center"/>
    </w:pPr>
    <w:r>
      <w:t xml:space="preserve">- GEOGRAPHIE – </w:t>
    </w:r>
    <w:r w:rsidRPr="007731FD">
      <w:rPr>
        <w:b/>
        <w:sz w:val="28"/>
        <w:szCs w:val="28"/>
      </w:rPr>
      <w:t>Les continents et les océans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754F"/>
    <w:multiLevelType w:val="hybridMultilevel"/>
    <w:tmpl w:val="3F8C40A0"/>
    <w:lvl w:ilvl="0" w:tplc="F77861A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FA6AEA"/>
    <w:multiLevelType w:val="hybridMultilevel"/>
    <w:tmpl w:val="CE844660"/>
    <w:lvl w:ilvl="0" w:tplc="FB36D73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D75E0C"/>
    <w:multiLevelType w:val="hybridMultilevel"/>
    <w:tmpl w:val="926227A8"/>
    <w:lvl w:ilvl="0" w:tplc="24588A3E">
      <w:start w:val="1"/>
      <w:numFmt w:val="lowerLetter"/>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7731FD"/>
    <w:rsid w:val="0022511C"/>
    <w:rsid w:val="00253248"/>
    <w:rsid w:val="007731FD"/>
    <w:rsid w:val="0082410B"/>
    <w:rsid w:val="00AF272C"/>
    <w:rsid w:val="00C040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FD"/>
    <w:pPr>
      <w:jc w:val="both"/>
    </w:pPr>
    <w:rPr>
      <w:rFonts w:ascii="Century Gothic" w:hAnsi="Century Gothic"/>
      <w:sz w:val="24"/>
    </w:rPr>
  </w:style>
  <w:style w:type="paragraph" w:styleId="Titre1">
    <w:name w:val="heading 1"/>
    <w:basedOn w:val="Normal"/>
    <w:next w:val="Normal"/>
    <w:link w:val="Titre1Car"/>
    <w:uiPriority w:val="9"/>
    <w:qFormat/>
    <w:rsid w:val="00AF272C"/>
    <w:pPr>
      <w:keepNext/>
      <w:keepLines/>
      <w:numPr>
        <w:numId w:val="6"/>
      </w:numPr>
      <w:spacing w:before="480" w:after="0"/>
      <w:outlineLvl w:val="0"/>
    </w:pPr>
    <w:rPr>
      <w:rFonts w:eastAsiaTheme="majorEastAsia" w:cstheme="majorBidi"/>
      <w:bCs/>
      <w:caps/>
      <w:sz w:val="28"/>
      <w:szCs w:val="28"/>
      <w:u w:val="single"/>
    </w:rPr>
  </w:style>
  <w:style w:type="paragraph" w:styleId="Titre2">
    <w:name w:val="heading 2"/>
    <w:basedOn w:val="Normal"/>
    <w:next w:val="Normal"/>
    <w:link w:val="Titre2Car"/>
    <w:uiPriority w:val="9"/>
    <w:unhideWhenUsed/>
    <w:qFormat/>
    <w:rsid w:val="00AF272C"/>
    <w:pPr>
      <w:keepNext/>
      <w:keepLines/>
      <w:numPr>
        <w:numId w:val="5"/>
      </w:numPr>
      <w:spacing w:before="200" w:after="0"/>
      <w:outlineLvl w:val="1"/>
    </w:pPr>
    <w:rPr>
      <w:rFonts w:eastAsiaTheme="majorEastAsia" w:cstheme="majorBidi"/>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272C"/>
    <w:rPr>
      <w:rFonts w:ascii="Century Gothic" w:eastAsiaTheme="majorEastAsia" w:hAnsi="Century Gothic" w:cstheme="majorBidi"/>
      <w:bCs/>
      <w:caps/>
      <w:sz w:val="28"/>
      <w:szCs w:val="28"/>
      <w:u w:val="single"/>
    </w:rPr>
  </w:style>
  <w:style w:type="character" w:customStyle="1" w:styleId="Titre2Car">
    <w:name w:val="Titre 2 Car"/>
    <w:basedOn w:val="Policepardfaut"/>
    <w:link w:val="Titre2"/>
    <w:uiPriority w:val="9"/>
    <w:rsid w:val="00AF272C"/>
    <w:rPr>
      <w:rFonts w:ascii="Century Gothic" w:eastAsiaTheme="majorEastAsia" w:hAnsi="Century Gothic" w:cstheme="majorBidi"/>
      <w:b/>
      <w:bCs/>
      <w:i/>
      <w:sz w:val="24"/>
      <w:szCs w:val="26"/>
    </w:rPr>
  </w:style>
  <w:style w:type="paragraph" w:styleId="Titre">
    <w:name w:val="Title"/>
    <w:aliases w:val="Titre 3."/>
    <w:basedOn w:val="Normal"/>
    <w:next w:val="Normal"/>
    <w:link w:val="TitreCar"/>
    <w:uiPriority w:val="10"/>
    <w:qFormat/>
    <w:rsid w:val="00AF272C"/>
    <w:pPr>
      <w:numPr>
        <w:numId w:val="4"/>
      </w:numPr>
      <w:spacing w:after="300" w:line="240" w:lineRule="auto"/>
      <w:contextualSpacing/>
    </w:pPr>
    <w:rPr>
      <w:rFonts w:eastAsiaTheme="majorEastAsia" w:cstheme="majorBidi"/>
      <w:spacing w:val="5"/>
      <w:kern w:val="28"/>
      <w:szCs w:val="52"/>
    </w:rPr>
  </w:style>
  <w:style w:type="character" w:customStyle="1" w:styleId="TitreCar">
    <w:name w:val="Titre Car"/>
    <w:aliases w:val="Titre 3. Car"/>
    <w:basedOn w:val="Policepardfaut"/>
    <w:link w:val="Titre"/>
    <w:uiPriority w:val="10"/>
    <w:rsid w:val="00AF272C"/>
    <w:rPr>
      <w:rFonts w:ascii="Century Gothic" w:eastAsiaTheme="majorEastAsia" w:hAnsi="Century Gothic" w:cstheme="majorBidi"/>
      <w:spacing w:val="5"/>
      <w:kern w:val="28"/>
      <w:sz w:val="24"/>
      <w:szCs w:val="52"/>
    </w:rPr>
  </w:style>
  <w:style w:type="paragraph" w:styleId="En-tte">
    <w:name w:val="header"/>
    <w:basedOn w:val="Normal"/>
    <w:link w:val="En-tteCar"/>
    <w:uiPriority w:val="99"/>
    <w:semiHidden/>
    <w:unhideWhenUsed/>
    <w:rsid w:val="00773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1FD"/>
    <w:rPr>
      <w:rFonts w:ascii="Century Gothic" w:hAnsi="Century Gothic"/>
      <w:sz w:val="24"/>
    </w:rPr>
  </w:style>
  <w:style w:type="paragraph" w:styleId="Pieddepage">
    <w:name w:val="footer"/>
    <w:basedOn w:val="Normal"/>
    <w:link w:val="PieddepageCar"/>
    <w:uiPriority w:val="99"/>
    <w:semiHidden/>
    <w:unhideWhenUsed/>
    <w:rsid w:val="007731F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31FD"/>
    <w:rPr>
      <w:rFonts w:ascii="Century Gothic" w:hAnsi="Century Gothic"/>
      <w:sz w:val="24"/>
    </w:rPr>
  </w:style>
</w:styles>
</file>

<file path=word/webSettings.xml><?xml version="1.0" encoding="utf-8"?>
<w:webSettings xmlns:r="http://schemas.openxmlformats.org/officeDocument/2006/relationships" xmlns:w="http://schemas.openxmlformats.org/wordprocessingml/2006/main">
  <w:divs>
    <w:div w:id="3218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839</Characters>
  <Application>Microsoft Office Word</Application>
  <DocSecurity>0</DocSecurity>
  <Lines>6</Lines>
  <Paragraphs>1</Paragraphs>
  <ScaleCrop>false</ScaleCrop>
  <Company>Microsoft</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2</cp:revision>
  <dcterms:created xsi:type="dcterms:W3CDTF">2017-11-03T14:18:00Z</dcterms:created>
  <dcterms:modified xsi:type="dcterms:W3CDTF">2017-11-03T14:20:00Z</dcterms:modified>
</cp:coreProperties>
</file>