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0D" w:rsidRDefault="00740729" w:rsidP="00740729">
      <w:pPr>
        <w:pStyle w:val="Cartable"/>
        <w:spacing w:line="240" w:lineRule="auto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O3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740729">
        <w:rPr>
          <w:rFonts w:asciiTheme="majorHAnsi" w:hAnsiTheme="majorHAnsi"/>
          <w:b/>
          <w:i/>
          <w:sz w:val="24"/>
          <w:szCs w:val="24"/>
          <w:u w:val="single"/>
        </w:rPr>
        <w:t>Les accords dans le groupe nominal</w:t>
      </w:r>
    </w:p>
    <w:p w:rsidR="00740729" w:rsidRPr="000F45BA" w:rsidRDefault="00740729" w:rsidP="00740729">
      <w:pPr>
        <w:pStyle w:val="Cartable"/>
        <w:spacing w:line="240" w:lineRule="auto"/>
        <w:jc w:val="left"/>
        <w:rPr>
          <w:rFonts w:asciiTheme="majorHAnsi" w:hAnsiTheme="majorHAnsi"/>
          <w:b/>
          <w:sz w:val="22"/>
          <w:szCs w:val="24"/>
        </w:rPr>
      </w:pPr>
      <w:r w:rsidRPr="000F45BA">
        <w:rPr>
          <w:rFonts w:asciiTheme="majorHAnsi" w:hAnsiTheme="majorHAnsi"/>
          <w:b/>
          <w:sz w:val="22"/>
          <w:szCs w:val="24"/>
        </w:rPr>
        <w:t xml:space="preserve">Exercice 1 </w:t>
      </w:r>
      <w:r w:rsidRPr="000F45BA">
        <w:rPr>
          <w:rFonts w:asciiTheme="majorHAnsi" w:hAnsiTheme="majorHAnsi"/>
          <w:i/>
          <w:sz w:val="22"/>
          <w:szCs w:val="24"/>
        </w:rPr>
        <w:t>Dans les GN suivants, souligne le nom principal (qu’on appelle le nom noyau).</w:t>
      </w:r>
    </w:p>
    <w:p w:rsidR="00740729" w:rsidRPr="000F45BA" w:rsidRDefault="00740729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Un joli arbre de noël.</w:t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L’acteur aux cheveux longs.</w:t>
      </w:r>
    </w:p>
    <w:p w:rsidR="00740729" w:rsidRPr="000F45BA" w:rsidRDefault="00740729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Une station balnéaire.</w:t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La méchante sorcière du placard.</w:t>
      </w:r>
    </w:p>
    <w:p w:rsidR="00740729" w:rsidRPr="000F45BA" w:rsidRDefault="00740729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Un tigre du Bengale</w:t>
      </w:r>
      <w:r w:rsidR="000F45BA">
        <w:rPr>
          <w:rFonts w:asciiTheme="majorHAnsi" w:hAnsiTheme="majorHAnsi"/>
          <w:sz w:val="22"/>
          <w:szCs w:val="24"/>
        </w:rPr>
        <w:t>.</w:t>
      </w:r>
      <w:r w:rsidR="000F45BA">
        <w:rPr>
          <w:rFonts w:asciiTheme="majorHAnsi" w:hAnsiTheme="majorHAnsi"/>
          <w:sz w:val="22"/>
          <w:szCs w:val="24"/>
        </w:rPr>
        <w:tab/>
      </w:r>
      <w:r w:rsidR="000F45BA">
        <w:rPr>
          <w:rFonts w:asciiTheme="majorHAnsi" w:hAnsiTheme="majorHAnsi"/>
          <w:sz w:val="22"/>
          <w:szCs w:val="24"/>
        </w:rPr>
        <w:tab/>
      </w:r>
      <w:r w:rsidR="000F45BA">
        <w:rPr>
          <w:rFonts w:asciiTheme="majorHAnsi" w:hAnsiTheme="majorHAnsi"/>
          <w:sz w:val="22"/>
          <w:szCs w:val="24"/>
        </w:rPr>
        <w:tab/>
      </w:r>
      <w:r w:rsidR="000F45BA">
        <w:rPr>
          <w:rFonts w:asciiTheme="majorHAnsi" w:hAnsiTheme="majorHAnsi"/>
          <w:sz w:val="22"/>
          <w:szCs w:val="24"/>
        </w:rPr>
        <w:tab/>
      </w:r>
      <w:r w:rsid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La forêt interdite.</w:t>
      </w:r>
      <w:r w:rsidRPr="000F45BA">
        <w:rPr>
          <w:rFonts w:asciiTheme="majorHAnsi" w:hAnsiTheme="majorHAnsi"/>
          <w:sz w:val="22"/>
          <w:szCs w:val="24"/>
        </w:rPr>
        <w:tab/>
      </w:r>
    </w:p>
    <w:p w:rsidR="00740729" w:rsidRPr="000F45BA" w:rsidRDefault="00740729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La gare de Strasbourg.</w:t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Un énorme dragon aux dents acérées.</w:t>
      </w:r>
    </w:p>
    <w:p w:rsidR="00740729" w:rsidRPr="000F45BA" w:rsidRDefault="00740729" w:rsidP="00740729">
      <w:pPr>
        <w:pStyle w:val="Cartable"/>
        <w:spacing w:line="240" w:lineRule="auto"/>
        <w:jc w:val="left"/>
        <w:rPr>
          <w:rFonts w:asciiTheme="majorHAnsi" w:hAnsiTheme="majorHAnsi"/>
          <w:b/>
          <w:sz w:val="22"/>
          <w:szCs w:val="24"/>
        </w:rPr>
      </w:pPr>
      <w:r w:rsidRPr="000F45BA">
        <w:rPr>
          <w:rFonts w:asciiTheme="majorHAnsi" w:hAnsiTheme="majorHAnsi"/>
          <w:b/>
          <w:sz w:val="22"/>
          <w:szCs w:val="24"/>
        </w:rPr>
        <w:t xml:space="preserve">Exercice 2 </w:t>
      </w:r>
      <w:r w:rsidRPr="000F45BA">
        <w:rPr>
          <w:rFonts w:asciiTheme="majorHAnsi" w:hAnsiTheme="majorHAnsi"/>
          <w:i/>
          <w:sz w:val="22"/>
          <w:szCs w:val="24"/>
        </w:rPr>
        <w:t>Dans les GN suivants, souligne les éléments qui complètent le nom noyau.</w:t>
      </w:r>
    </w:p>
    <w:p w:rsidR="00740729" w:rsidRPr="000F45BA" w:rsidRDefault="00740729" w:rsidP="00740729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Le petit chaperon rouge.</w:t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Le Club des Cinq.</w:t>
      </w:r>
    </w:p>
    <w:p w:rsidR="00740729" w:rsidRPr="000F45BA" w:rsidRDefault="00740729" w:rsidP="00740729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La petite fille aux allumettes.</w:t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Un bonbon acidulé.</w:t>
      </w:r>
    </w:p>
    <w:p w:rsidR="00740729" w:rsidRPr="000F45BA" w:rsidRDefault="00740729" w:rsidP="00740729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Les nouveaux vêtements de ma sœur.</w:t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Les invasions barbares.</w:t>
      </w:r>
    </w:p>
    <w:p w:rsidR="00740729" w:rsidRPr="000F45BA" w:rsidRDefault="00740729" w:rsidP="00740729">
      <w:pPr>
        <w:pStyle w:val="Cartable"/>
        <w:spacing w:line="240" w:lineRule="auto"/>
        <w:jc w:val="left"/>
        <w:rPr>
          <w:rFonts w:asciiTheme="majorHAnsi" w:hAnsiTheme="majorHAnsi"/>
          <w:b/>
          <w:sz w:val="22"/>
          <w:szCs w:val="24"/>
        </w:rPr>
      </w:pPr>
      <w:r w:rsidRPr="000F45BA">
        <w:rPr>
          <w:rFonts w:asciiTheme="majorHAnsi" w:hAnsiTheme="majorHAnsi"/>
          <w:b/>
          <w:sz w:val="22"/>
          <w:szCs w:val="24"/>
        </w:rPr>
        <w:t xml:space="preserve">Exercice 3 </w:t>
      </w:r>
      <w:r w:rsidRPr="000F45BA">
        <w:rPr>
          <w:rFonts w:asciiTheme="majorHAnsi" w:hAnsiTheme="majorHAnsi"/>
          <w:i/>
          <w:sz w:val="22"/>
          <w:szCs w:val="24"/>
        </w:rPr>
        <w:t>Dans les phrases suivantes, souligne les groupes nominaux.</w:t>
      </w:r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Elles jouent avec la maison de poupées.</w:t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J’ai promené le chien de ma mamie.</w:t>
      </w:r>
    </w:p>
    <w:p w:rsidR="00740729" w:rsidRPr="000F45BA" w:rsidRDefault="000F45BA" w:rsidP="00740729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Dans ce roman, le valeureux chevalier tombe amoureux de la belle princesse.</w:t>
      </w:r>
    </w:p>
    <w:p w:rsidR="00740729" w:rsidRDefault="000F45BA" w:rsidP="00740729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Ma lampe de chevet ne fonctionne plus.</w:t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Mes petites sœurs m’ont acheté un cadeau.</w:t>
      </w:r>
    </w:p>
    <w:p w:rsidR="000F45BA" w:rsidRDefault="000F45BA" w:rsidP="00740729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noProof/>
          <w:sz w:val="2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167640</wp:posOffset>
                </wp:positionV>
                <wp:extent cx="7581900" cy="190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3.2pt" to="526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" strokecolor="#4579b8 [3044]"/>
            </w:pict>
          </mc:Fallback>
        </mc:AlternateContent>
      </w:r>
    </w:p>
    <w:p w:rsidR="000F45BA" w:rsidRPr="000F45BA" w:rsidRDefault="000F45BA" w:rsidP="00740729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</w:p>
    <w:p w:rsid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O3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740729">
        <w:rPr>
          <w:rFonts w:asciiTheme="majorHAnsi" w:hAnsiTheme="majorHAnsi"/>
          <w:b/>
          <w:i/>
          <w:sz w:val="24"/>
          <w:szCs w:val="24"/>
          <w:u w:val="single"/>
        </w:rPr>
        <w:t>Les accords dans le groupe nominal</w:t>
      </w:r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b/>
          <w:sz w:val="22"/>
          <w:szCs w:val="24"/>
        </w:rPr>
      </w:pPr>
      <w:r w:rsidRPr="000F45BA">
        <w:rPr>
          <w:rFonts w:asciiTheme="majorHAnsi" w:hAnsiTheme="majorHAnsi"/>
          <w:b/>
          <w:sz w:val="22"/>
          <w:szCs w:val="24"/>
        </w:rPr>
        <w:t xml:space="preserve">Exercice 1 </w:t>
      </w:r>
      <w:r w:rsidRPr="000F45BA">
        <w:rPr>
          <w:rFonts w:asciiTheme="majorHAnsi" w:hAnsiTheme="majorHAnsi"/>
          <w:i/>
          <w:sz w:val="22"/>
          <w:szCs w:val="24"/>
        </w:rPr>
        <w:t>Dans les GN suivants, souligne le nom principal (qu’on appelle le nom noyau).</w:t>
      </w:r>
      <w:bookmarkStart w:id="0" w:name="_GoBack"/>
      <w:bookmarkEnd w:id="0"/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Un joli arbre de noël.</w:t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L’acteur aux cheveux longs.</w:t>
      </w:r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Une station balnéaire.</w:t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La méchante sorcière du placard.</w:t>
      </w:r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Un tigre du Bengale</w:t>
      </w:r>
      <w:r>
        <w:rPr>
          <w:rFonts w:asciiTheme="majorHAnsi" w:hAnsiTheme="majorHAnsi"/>
          <w:sz w:val="22"/>
          <w:szCs w:val="24"/>
        </w:rPr>
        <w:t>.</w:t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La forêt interdite.</w:t>
      </w:r>
      <w:r w:rsidRPr="000F45BA">
        <w:rPr>
          <w:rFonts w:asciiTheme="majorHAnsi" w:hAnsiTheme="majorHAnsi"/>
          <w:sz w:val="22"/>
          <w:szCs w:val="24"/>
        </w:rPr>
        <w:tab/>
      </w:r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La gare de Strasbourg.</w:t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Un énorme dragon aux dents acérées.</w:t>
      </w:r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b/>
          <w:sz w:val="22"/>
          <w:szCs w:val="24"/>
        </w:rPr>
      </w:pPr>
      <w:r w:rsidRPr="000F45BA">
        <w:rPr>
          <w:rFonts w:asciiTheme="majorHAnsi" w:hAnsiTheme="majorHAnsi"/>
          <w:b/>
          <w:sz w:val="22"/>
          <w:szCs w:val="24"/>
        </w:rPr>
        <w:t xml:space="preserve">Exercice 2 </w:t>
      </w:r>
      <w:r w:rsidRPr="000F45BA">
        <w:rPr>
          <w:rFonts w:asciiTheme="majorHAnsi" w:hAnsiTheme="majorHAnsi"/>
          <w:i/>
          <w:sz w:val="22"/>
          <w:szCs w:val="24"/>
        </w:rPr>
        <w:t>Dans les GN suivants, souligne les éléments qui complètent le nom noyau.</w:t>
      </w:r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Le petit chaperon rouge.</w:t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Le Club des Cinq.</w:t>
      </w:r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La petite fille aux allumettes.</w:t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Un bonbon acidulé.</w:t>
      </w:r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Les nouveaux vêtements de ma sœur.</w:t>
      </w:r>
      <w:r w:rsidRPr="000F45BA"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Les invasions barbares.</w:t>
      </w:r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b/>
          <w:sz w:val="22"/>
          <w:szCs w:val="24"/>
        </w:rPr>
      </w:pPr>
      <w:r w:rsidRPr="000F45BA">
        <w:rPr>
          <w:rFonts w:asciiTheme="majorHAnsi" w:hAnsiTheme="majorHAnsi"/>
          <w:b/>
          <w:sz w:val="22"/>
          <w:szCs w:val="24"/>
        </w:rPr>
        <w:t xml:space="preserve">Exercice 3 </w:t>
      </w:r>
      <w:r w:rsidRPr="000F45BA">
        <w:rPr>
          <w:rFonts w:asciiTheme="majorHAnsi" w:hAnsiTheme="majorHAnsi"/>
          <w:i/>
          <w:sz w:val="22"/>
          <w:szCs w:val="24"/>
        </w:rPr>
        <w:t>Dans les phrases suivantes, souligne les groupes nominaux.</w:t>
      </w:r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Elles jouent avec la maison de poupées.</w:t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J’ai promené le chien de ma mamie.</w:t>
      </w:r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Dans ce roman, le valeureux chevalier tombe amoureux de la belle princesse.</w:t>
      </w:r>
    </w:p>
    <w:p w:rsidR="000F45BA" w:rsidRPr="000F45BA" w:rsidRDefault="000F45BA" w:rsidP="000F45BA">
      <w:pPr>
        <w:pStyle w:val="Cartable"/>
        <w:spacing w:line="240" w:lineRule="auto"/>
        <w:jc w:val="left"/>
        <w:rPr>
          <w:rFonts w:asciiTheme="majorHAnsi" w:hAnsiTheme="majorHAnsi"/>
          <w:sz w:val="22"/>
          <w:szCs w:val="24"/>
        </w:rPr>
      </w:pPr>
      <w:r w:rsidRPr="000F45BA">
        <w:rPr>
          <w:rFonts w:asciiTheme="majorHAnsi" w:hAnsiTheme="majorHAnsi"/>
          <w:sz w:val="22"/>
          <w:szCs w:val="24"/>
        </w:rPr>
        <w:t>Ma lampe de chevet ne fonctionne plus.</w:t>
      </w:r>
      <w:r>
        <w:rPr>
          <w:rFonts w:asciiTheme="majorHAnsi" w:hAnsiTheme="majorHAnsi"/>
          <w:sz w:val="22"/>
          <w:szCs w:val="24"/>
        </w:rPr>
        <w:tab/>
      </w:r>
      <w:r>
        <w:rPr>
          <w:rFonts w:asciiTheme="majorHAnsi" w:hAnsiTheme="majorHAnsi"/>
          <w:sz w:val="22"/>
          <w:szCs w:val="24"/>
        </w:rPr>
        <w:tab/>
      </w:r>
      <w:r w:rsidRPr="000F45BA">
        <w:rPr>
          <w:rFonts w:asciiTheme="majorHAnsi" w:hAnsiTheme="majorHAnsi"/>
          <w:sz w:val="22"/>
          <w:szCs w:val="24"/>
        </w:rPr>
        <w:t>Mes petites sœurs m’ont acheté un cadeau.</w:t>
      </w:r>
    </w:p>
    <w:sectPr w:rsidR="000F45BA" w:rsidRPr="000F45BA" w:rsidSect="000F45BA">
      <w:pgSz w:w="11906" w:h="16838"/>
      <w:pgMar w:top="1417" w:right="1417" w:bottom="1417" w:left="1417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1E2"/>
    <w:multiLevelType w:val="hybridMultilevel"/>
    <w:tmpl w:val="23DE7EF8"/>
    <w:lvl w:ilvl="0" w:tplc="6116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29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45BA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40729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29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74072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40729"/>
  </w:style>
  <w:style w:type="table" w:styleId="Grilledutableau">
    <w:name w:val="Table Grid"/>
    <w:basedOn w:val="TableauNormal"/>
    <w:uiPriority w:val="59"/>
    <w:rsid w:val="0074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40729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4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4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4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29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74072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40729"/>
  </w:style>
  <w:style w:type="table" w:styleId="Grilledutableau">
    <w:name w:val="Table Grid"/>
    <w:basedOn w:val="TableauNormal"/>
    <w:uiPriority w:val="59"/>
    <w:rsid w:val="0074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40729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4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4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4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C5D7-3670-4DF2-AC60-BEDF426C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</cp:revision>
  <dcterms:created xsi:type="dcterms:W3CDTF">2017-11-11T13:06:00Z</dcterms:created>
  <dcterms:modified xsi:type="dcterms:W3CDTF">2017-11-11T13:21:00Z</dcterms:modified>
</cp:coreProperties>
</file>